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467FE" w14:textId="77777777" w:rsidR="00DC5A9E" w:rsidRPr="00DC5A9E" w:rsidRDefault="00DC5A9E" w:rsidP="00DC5A9E">
      <w:pPr>
        <w:ind w:left="1304"/>
      </w:pPr>
      <w:r w:rsidRPr="00DC5A9E">
        <w:t> </w:t>
      </w:r>
    </w:p>
    <w:p w14:paraId="421648D3" w14:textId="77777777" w:rsidR="00DC5A9E" w:rsidRPr="00DC5A9E" w:rsidRDefault="00DC5A9E" w:rsidP="00DC5A9E">
      <w:pPr>
        <w:ind w:left="1304"/>
      </w:pPr>
      <w:r>
        <w:t>BBI GROUP OY</w:t>
      </w:r>
      <w:r w:rsidRPr="00DC5A9E">
        <w:t xml:space="preserve"> ASIAKASREKISTERIN TIETOSUOJASELOSTE</w:t>
      </w:r>
    </w:p>
    <w:p w14:paraId="6BF4A06A" w14:textId="77777777" w:rsidR="00DC5A9E" w:rsidRPr="00DC5A9E" w:rsidRDefault="00DC5A9E" w:rsidP="00DC5A9E">
      <w:pPr>
        <w:ind w:left="1304"/>
      </w:pPr>
      <w:r w:rsidRPr="00DC5A9E">
        <w:t>Päivitetty 13.9.2018</w:t>
      </w:r>
    </w:p>
    <w:p w14:paraId="22BAF394" w14:textId="77777777" w:rsidR="00DC5A9E" w:rsidRPr="00DC5A9E" w:rsidRDefault="00DC5A9E" w:rsidP="00DC5A9E">
      <w:pPr>
        <w:ind w:left="1304"/>
        <w:rPr>
          <w:b/>
          <w:bCs/>
        </w:rPr>
      </w:pPr>
      <w:r w:rsidRPr="00DC5A9E">
        <w:rPr>
          <w:b/>
          <w:bCs/>
        </w:rPr>
        <w:t>1 Rekisterinpitäjä</w:t>
      </w:r>
    </w:p>
    <w:p w14:paraId="791F2BFC" w14:textId="77777777" w:rsidR="00DC5A9E" w:rsidRPr="00DC5A9E" w:rsidRDefault="00DC5A9E" w:rsidP="00DC5A9E">
      <w:pPr>
        <w:ind w:left="1304"/>
      </w:pPr>
      <w:r>
        <w:rPr>
          <w:i/>
          <w:iCs/>
        </w:rPr>
        <w:t>BBI Group Oy</w:t>
      </w:r>
    </w:p>
    <w:p w14:paraId="3BE75DBB" w14:textId="38D75206" w:rsidR="00DC5A9E" w:rsidRPr="00DC5A9E" w:rsidRDefault="00DC5A9E" w:rsidP="00DC5A9E">
      <w:pPr>
        <w:ind w:left="1304"/>
      </w:pPr>
      <w:r w:rsidRPr="00DC5A9E">
        <w:t>Y-tunnus </w:t>
      </w:r>
      <w:r w:rsidR="00562959">
        <w:t>1859078-2</w:t>
      </w:r>
    </w:p>
    <w:p w14:paraId="36039A16" w14:textId="3F149FC6" w:rsidR="00DC5A9E" w:rsidRPr="00DC5A9E" w:rsidRDefault="00DC5A9E" w:rsidP="00DC5A9E">
      <w:pPr>
        <w:ind w:left="1304"/>
      </w:pPr>
      <w:proofErr w:type="gramStart"/>
      <w:r w:rsidRPr="00DC5A9E">
        <w:t>O</w:t>
      </w:r>
      <w:r w:rsidR="00562959">
        <w:t>soite :</w:t>
      </w:r>
      <w:proofErr w:type="gramEnd"/>
      <w:r w:rsidR="00562959">
        <w:t xml:space="preserve"> Kankurinkatu 4-6, 05800 Hyvinkää</w:t>
      </w:r>
    </w:p>
    <w:p w14:paraId="433B1EF3" w14:textId="77777777" w:rsidR="00DC5A9E" w:rsidRPr="00DC5A9E" w:rsidRDefault="00DC5A9E" w:rsidP="00DC5A9E">
      <w:pPr>
        <w:ind w:left="1304"/>
        <w:rPr>
          <w:b/>
          <w:bCs/>
        </w:rPr>
      </w:pPr>
      <w:r w:rsidRPr="00DC5A9E">
        <w:rPr>
          <w:b/>
          <w:bCs/>
        </w:rPr>
        <w:t>2 Yhteyshenkilö rekistereitä koskevissa asioissa</w:t>
      </w:r>
    </w:p>
    <w:p w14:paraId="4E1F2BC4" w14:textId="77777777" w:rsidR="00DC5A9E" w:rsidRPr="00DC5A9E" w:rsidRDefault="00DC5A9E" w:rsidP="00DC5A9E">
      <w:pPr>
        <w:ind w:left="1304"/>
      </w:pPr>
      <w:r w:rsidRPr="00DC5A9E">
        <w:t xml:space="preserve">Jari </w:t>
      </w:r>
      <w:r>
        <w:t>Noppa</w:t>
      </w:r>
    </w:p>
    <w:p w14:paraId="1CDECFBA" w14:textId="339BDF1F" w:rsidR="00DC5A9E" w:rsidRPr="00DC5A9E" w:rsidRDefault="00DC5A9E" w:rsidP="00DC5A9E">
      <w:pPr>
        <w:ind w:left="1304"/>
      </w:pPr>
      <w:proofErr w:type="gramStart"/>
      <w:r w:rsidRPr="00DC5A9E">
        <w:t xml:space="preserve">Puhelin </w:t>
      </w:r>
      <w:r w:rsidR="00342A0B">
        <w:t>:</w:t>
      </w:r>
      <w:proofErr w:type="gramEnd"/>
      <w:r w:rsidR="00342A0B">
        <w:t xml:space="preserve"> 020 7350230</w:t>
      </w:r>
    </w:p>
    <w:p w14:paraId="2AD3DE06" w14:textId="15425031" w:rsidR="00DC5A9E" w:rsidRPr="00DC5A9E" w:rsidRDefault="00DC5A9E" w:rsidP="00DC5A9E">
      <w:pPr>
        <w:ind w:left="1304"/>
      </w:pPr>
      <w:proofErr w:type="gramStart"/>
      <w:r w:rsidRPr="00DC5A9E">
        <w:t xml:space="preserve">Sähköposti:  </w:t>
      </w:r>
      <w:r w:rsidR="00562959">
        <w:t>jari.noppa@bbi.fi</w:t>
      </w:r>
      <w:proofErr w:type="gramEnd"/>
    </w:p>
    <w:p w14:paraId="1CF962A6" w14:textId="77777777" w:rsidR="00DC5A9E" w:rsidRPr="00DC5A9E" w:rsidRDefault="00DC5A9E" w:rsidP="00DC5A9E">
      <w:pPr>
        <w:ind w:left="1304"/>
      </w:pPr>
      <w:r>
        <w:rPr>
          <w:i/>
          <w:iCs/>
        </w:rPr>
        <w:t>BBI Group Oy</w:t>
      </w:r>
      <w:r w:rsidRPr="00DC5A9E">
        <w:rPr>
          <w:i/>
          <w:iCs/>
        </w:rPr>
        <w:t xml:space="preserve"> on tullut tietosuojaselvityksessään siihen tulokseen, että sen ei tarvitse nimetä erillistä tietosuojavastaavaa. </w:t>
      </w:r>
    </w:p>
    <w:p w14:paraId="264A454F" w14:textId="77777777" w:rsidR="00DC5A9E" w:rsidRPr="00DC5A9E" w:rsidRDefault="00DC5A9E" w:rsidP="00DC5A9E">
      <w:pPr>
        <w:ind w:left="1304"/>
        <w:rPr>
          <w:b/>
          <w:bCs/>
        </w:rPr>
      </w:pPr>
      <w:r w:rsidRPr="00DC5A9E">
        <w:rPr>
          <w:b/>
          <w:bCs/>
        </w:rPr>
        <w:t>3 Rekisterin nimi</w:t>
      </w:r>
    </w:p>
    <w:p w14:paraId="0A51BAB9" w14:textId="14282868" w:rsidR="00DC5A9E" w:rsidRPr="00DC5A9E" w:rsidRDefault="00DC5A9E" w:rsidP="00DC5A9E">
      <w:pPr>
        <w:ind w:left="1304"/>
      </w:pPr>
      <w:r>
        <w:rPr>
          <w:i/>
          <w:iCs/>
        </w:rPr>
        <w:t>BBI Group Oy</w:t>
      </w:r>
      <w:r w:rsidR="008A59EA">
        <w:rPr>
          <w:i/>
          <w:iCs/>
        </w:rPr>
        <w:t>:</w:t>
      </w:r>
      <w:r w:rsidRPr="00DC5A9E">
        <w:t>n asiakasrekisteri</w:t>
      </w:r>
      <w:r w:rsidRPr="00DC5A9E">
        <w:rPr>
          <w:b/>
          <w:bCs/>
        </w:rPr>
        <w:t> </w:t>
      </w:r>
    </w:p>
    <w:p w14:paraId="7C750892" w14:textId="77777777" w:rsidR="00DC5A9E" w:rsidRPr="00DC5A9E" w:rsidRDefault="00DC5A9E" w:rsidP="00DC5A9E">
      <w:pPr>
        <w:ind w:left="1304"/>
        <w:rPr>
          <w:b/>
          <w:bCs/>
        </w:rPr>
      </w:pPr>
      <w:r w:rsidRPr="00DC5A9E">
        <w:rPr>
          <w:b/>
          <w:bCs/>
        </w:rPr>
        <w:t>4 Henkilötietojen käsittelyn tarkoitus ja peruste</w:t>
      </w:r>
    </w:p>
    <w:p w14:paraId="30D6C02D" w14:textId="16A88194" w:rsidR="00DC5A9E" w:rsidRPr="00DC5A9E" w:rsidRDefault="00DC5A9E" w:rsidP="00DC5A9E">
      <w:pPr>
        <w:ind w:left="1304"/>
      </w:pPr>
      <w:r w:rsidRPr="00DC5A9E">
        <w:t xml:space="preserve">Henkilötietojen käsittelyn ensisijaisena perusteena on </w:t>
      </w:r>
      <w:r>
        <w:t>BBI Group Oy</w:t>
      </w:r>
      <w:r w:rsidR="008A59EA">
        <w:t>:</w:t>
      </w:r>
      <w:r w:rsidRPr="00DC5A9E">
        <w:t>n ja asiakkaan välinen asiakassuhde, asiakkaan suostumus, asiakkaan antama toimeksianto tai muu asiallinen yhteys.</w:t>
      </w:r>
    </w:p>
    <w:p w14:paraId="399750FF" w14:textId="77777777" w:rsidR="00DC5A9E" w:rsidRPr="00DC5A9E" w:rsidRDefault="00DC5A9E" w:rsidP="00DC5A9E">
      <w:pPr>
        <w:ind w:left="1304"/>
      </w:pPr>
      <w:r w:rsidRPr="00DC5A9E">
        <w:t>Asiakasrekisteriin voidaan tallentaa myös toimeksiantoihin välttämättömästi liittyviä muita henkilötietoja, joita voivat olla asiakkaan vastapuolet, yhteistyökumppanit ja näiden asiamiehet ja neuvonantajat.</w:t>
      </w:r>
    </w:p>
    <w:p w14:paraId="7D0B0785" w14:textId="77777777" w:rsidR="00DC5A9E" w:rsidRPr="00DC5A9E" w:rsidRDefault="00DC5A9E" w:rsidP="00DC5A9E">
      <w:pPr>
        <w:ind w:left="1304"/>
      </w:pPr>
      <w:r w:rsidRPr="00DC5A9E">
        <w:t>Henkilötietoja voidaan käsitellä seuraavissa käyttötarkoituksissa: Asiakassuhteen ja toimeksiantojen hoitaminen niihin liittyvän viestinnän ja markkinoinnin hoitaminen ja toteuttaminen.</w:t>
      </w:r>
    </w:p>
    <w:p w14:paraId="2B2C850F" w14:textId="77777777" w:rsidR="00DC5A9E" w:rsidRPr="00DC5A9E" w:rsidRDefault="00DC5A9E" w:rsidP="00DC5A9E">
      <w:pPr>
        <w:ind w:left="1304"/>
      </w:pPr>
      <w:r w:rsidRPr="00DC5A9E">
        <w:t>Asiakasrekisterin käsittelytehtäviä ei ulkoisteta.</w:t>
      </w:r>
    </w:p>
    <w:p w14:paraId="65F96125" w14:textId="77777777" w:rsidR="00DC5A9E" w:rsidRPr="00DC5A9E" w:rsidRDefault="00DC5A9E" w:rsidP="00DC5A9E">
      <w:pPr>
        <w:ind w:left="1304"/>
        <w:rPr>
          <w:b/>
          <w:bCs/>
        </w:rPr>
      </w:pPr>
      <w:r w:rsidRPr="00DC5A9E">
        <w:rPr>
          <w:b/>
          <w:bCs/>
        </w:rPr>
        <w:t>5 Rekisterin tietosisältö</w:t>
      </w:r>
    </w:p>
    <w:p w14:paraId="2B10BA56" w14:textId="77777777" w:rsidR="00DC5A9E" w:rsidRPr="00DC5A9E" w:rsidRDefault="00DC5A9E" w:rsidP="00DC5A9E">
      <w:pPr>
        <w:ind w:left="1304"/>
      </w:pPr>
      <w:r w:rsidRPr="00DC5A9E">
        <w:t>Rekisteröidystä voidaan tallentaa muun muassa seuraavan</w:t>
      </w:r>
      <w:r>
        <w:t xml:space="preserve"> </w:t>
      </w:r>
      <w:r w:rsidRPr="00DC5A9E">
        <w:t>kaltaisia tietoja:</w:t>
      </w:r>
    </w:p>
    <w:p w14:paraId="3BC92C51" w14:textId="77777777" w:rsidR="00DC5A9E" w:rsidRPr="00DC5A9E" w:rsidRDefault="00DC5A9E" w:rsidP="00DC5A9E">
      <w:pPr>
        <w:ind w:left="1304"/>
      </w:pPr>
      <w:r w:rsidRPr="00DC5A9E">
        <w:t>Nimi, koulutus, työnantaja, tehtävänimike, henkilötunnus, asiakasnumero, kieli, osoite, puhelinnumero, sähköpostiosoite ja muut tarpeelliset yhteystiedot.</w:t>
      </w:r>
    </w:p>
    <w:p w14:paraId="2FB5E64F" w14:textId="77777777" w:rsidR="00DC5A9E" w:rsidRPr="00DC5A9E" w:rsidRDefault="00DC5A9E" w:rsidP="00DC5A9E">
      <w:pPr>
        <w:ind w:left="1304"/>
      </w:pPr>
      <w:r w:rsidRPr="00DC5A9E">
        <w:t>Rekisteröityä mahdollisesti koskevaa vakuutusta ja vastaavia seikkoja koskevia tietoja. Palvelujen ostoon ja maksuihin liittyviä tietoja sekä muistiinpanoja. Tiedon käsittelyyn liittyviä tietoja, kuten tallennuspäivämäärä ja tietolähde.</w:t>
      </w:r>
    </w:p>
    <w:p w14:paraId="70513817" w14:textId="77777777" w:rsidR="00DC5A9E" w:rsidRPr="00DC5A9E" w:rsidRDefault="00DC5A9E" w:rsidP="00DC5A9E">
      <w:pPr>
        <w:ind w:left="1304"/>
        <w:rPr>
          <w:b/>
          <w:bCs/>
        </w:rPr>
      </w:pPr>
      <w:r w:rsidRPr="00DC5A9E">
        <w:rPr>
          <w:b/>
          <w:bCs/>
        </w:rPr>
        <w:t>6 Henkilötietojen säilytysaika</w:t>
      </w:r>
    </w:p>
    <w:p w14:paraId="76E1D0EC" w14:textId="3A8DCD06" w:rsidR="00DC5A9E" w:rsidRPr="00DC5A9E" w:rsidRDefault="00DC5A9E" w:rsidP="00DC5A9E">
      <w:pPr>
        <w:ind w:left="1304"/>
      </w:pPr>
      <w:r w:rsidRPr="00DC5A9E">
        <w:lastRenderedPageBreak/>
        <w:t xml:space="preserve">Yritys säilyttää henkilötietoja asiakasrekisterissä kunnes rekisteröidyn ja </w:t>
      </w:r>
      <w:r>
        <w:t>BBI Group Oy</w:t>
      </w:r>
      <w:r w:rsidR="008A59EA">
        <w:t>:</w:t>
      </w:r>
      <w:r w:rsidRPr="00DC5A9E">
        <w:t>n välisen asiakassuhteen voidaan katsoa päättyneen. Päättymisaika määritetään rekisteröidyn viimeisimmästä palvelukontaktista tai yhteydenotosta, johon lisätään 10 vuotta.</w:t>
      </w:r>
    </w:p>
    <w:p w14:paraId="5018F6A1" w14:textId="77777777" w:rsidR="00DC5A9E" w:rsidRPr="00DC5A9E" w:rsidRDefault="00DC5A9E" w:rsidP="00DC5A9E">
      <w:pPr>
        <w:ind w:left="1304"/>
      </w:pPr>
      <w:r w:rsidRPr="00DC5A9E">
        <w:t>Osaa tiedoista voidaan joutua lainsäädännöstä johtuvista syistä säilyttämään tätä kauemmin.</w:t>
      </w:r>
    </w:p>
    <w:p w14:paraId="68BA52EE" w14:textId="77777777" w:rsidR="00DC5A9E" w:rsidRPr="00DC5A9E" w:rsidRDefault="00DC5A9E" w:rsidP="00DC5A9E">
      <w:pPr>
        <w:ind w:left="1304"/>
        <w:rPr>
          <w:b/>
          <w:bCs/>
        </w:rPr>
      </w:pPr>
      <w:r w:rsidRPr="00DC5A9E">
        <w:rPr>
          <w:b/>
          <w:bCs/>
        </w:rPr>
        <w:t>7 Säännönmukaiset tietolähteet</w:t>
      </w:r>
    </w:p>
    <w:p w14:paraId="4F0C6980" w14:textId="77777777" w:rsidR="00DC5A9E" w:rsidRPr="00DC5A9E" w:rsidRDefault="00DC5A9E" w:rsidP="00DC5A9E">
      <w:pPr>
        <w:ind w:left="1304"/>
      </w:pPr>
      <w:r w:rsidRPr="00DC5A9E">
        <w:t>Tietoja saadaan ensisijaisesti seuraavista lähteistä:</w:t>
      </w:r>
    </w:p>
    <w:p w14:paraId="2A3822B3" w14:textId="77777777" w:rsidR="00DC5A9E" w:rsidRPr="00DC5A9E" w:rsidRDefault="00DC5A9E" w:rsidP="00DC5A9E">
      <w:pPr>
        <w:ind w:left="1304"/>
      </w:pPr>
      <w:r w:rsidRPr="00DC5A9E">
        <w:t xml:space="preserve">Rekisteröity itse ja rekisteröidyn </w:t>
      </w:r>
      <w:proofErr w:type="spellStart"/>
      <w:r w:rsidRPr="00DC5A9E">
        <w:t>asiakkuuteen</w:t>
      </w:r>
      <w:proofErr w:type="spellEnd"/>
      <w:r w:rsidRPr="00DC5A9E">
        <w:t xml:space="preserve">, palveluiden käyttöön, viestintään sekä asiointiin liittyvät tapahtumat. </w:t>
      </w:r>
      <w:proofErr w:type="spellStart"/>
      <w:r w:rsidRPr="00DC5A9E">
        <w:t>Tunnistamis</w:t>
      </w:r>
      <w:proofErr w:type="spellEnd"/>
      <w:r w:rsidRPr="00DC5A9E">
        <w:t>-, varmennus-, osoite-, päivitys-, luottotieto- tai muuta vastaavaa palvelua tarjoava osapuoli.</w:t>
      </w:r>
    </w:p>
    <w:p w14:paraId="469806A4" w14:textId="3B3872A3" w:rsidR="00DC5A9E" w:rsidRPr="00DC5A9E" w:rsidRDefault="00DC5A9E" w:rsidP="00DC5A9E">
      <w:pPr>
        <w:ind w:left="1304"/>
      </w:pPr>
      <w:r w:rsidRPr="00DC5A9E">
        <w:t xml:space="preserve">Rekisteriin voidaan lisätä myös </w:t>
      </w:r>
      <w:r>
        <w:t>BBI Group Oy</w:t>
      </w:r>
      <w:r w:rsidR="008A59EA">
        <w:t>:</w:t>
      </w:r>
      <w:r w:rsidRPr="00DC5A9E">
        <w:t>n tai rekisteröidyn yhteistyökumppaneiden, kuten esimerkiksi vakuutusyhtiön toimittamia tietoja.</w:t>
      </w:r>
    </w:p>
    <w:p w14:paraId="5143A4B5" w14:textId="77777777" w:rsidR="00DC5A9E" w:rsidRPr="00DC5A9E" w:rsidRDefault="00DC5A9E" w:rsidP="00DC5A9E">
      <w:pPr>
        <w:ind w:left="1304"/>
        <w:rPr>
          <w:b/>
          <w:bCs/>
        </w:rPr>
      </w:pPr>
      <w:r w:rsidRPr="00DC5A9E">
        <w:rPr>
          <w:b/>
          <w:bCs/>
        </w:rPr>
        <w:t>8 Tietojen säännönmukaiset luovutukset ja tietojen siirto EU:n tai Euroopan Talousalueen ulkopuolelle</w:t>
      </w:r>
    </w:p>
    <w:p w14:paraId="2B129982" w14:textId="79175913" w:rsidR="00DC5A9E" w:rsidRPr="00DC5A9E" w:rsidRDefault="00DC5A9E" w:rsidP="00DC5A9E">
      <w:pPr>
        <w:ind w:left="1304"/>
      </w:pPr>
      <w:r w:rsidRPr="00DC5A9E">
        <w:t xml:space="preserve">Asiakastietoja ei luovuteta </w:t>
      </w:r>
      <w:r>
        <w:t>BBI Group Oy</w:t>
      </w:r>
      <w:r w:rsidR="008A59EA">
        <w:t>:</w:t>
      </w:r>
      <w:r w:rsidRPr="00DC5A9E">
        <w:t>n ulkopuolelle muuten kuin sopimuksen, asiakkaan antaman erillisen suostumuksen ja/tai nimenomaisten säädösten mukaan.</w:t>
      </w:r>
    </w:p>
    <w:p w14:paraId="0397DD55" w14:textId="77777777" w:rsidR="00DC5A9E" w:rsidRPr="00DC5A9E" w:rsidRDefault="00DC5A9E" w:rsidP="00DC5A9E">
      <w:pPr>
        <w:ind w:left="1304"/>
      </w:pPr>
      <w:r w:rsidRPr="00DC5A9E">
        <w:t>Asiakastietoja ei siirretä Euroopan talousalueen ulkopuolelle</w:t>
      </w:r>
    </w:p>
    <w:p w14:paraId="7412B5D5" w14:textId="77777777" w:rsidR="00DC5A9E" w:rsidRPr="00DC5A9E" w:rsidRDefault="00DC5A9E" w:rsidP="00DC5A9E">
      <w:pPr>
        <w:ind w:left="1304"/>
        <w:rPr>
          <w:b/>
          <w:bCs/>
        </w:rPr>
      </w:pPr>
      <w:r w:rsidRPr="00DC5A9E">
        <w:rPr>
          <w:b/>
          <w:bCs/>
        </w:rPr>
        <w:t>9 Kuvaus rekisterin suojauksen periaatteista</w:t>
      </w:r>
    </w:p>
    <w:p w14:paraId="0CD68FD0" w14:textId="77777777" w:rsidR="00DC5A9E" w:rsidRPr="00DC5A9E" w:rsidRDefault="00DC5A9E" w:rsidP="00DC5A9E">
      <w:pPr>
        <w:ind w:left="1304"/>
      </w:pPr>
      <w:r w:rsidRPr="00DC5A9E">
        <w:t>Paperimuodossa oleva aineisto säilytetään lukitussa tilassa, jonne on pääsy vain erikseen oikeuden saaneilla työntekijöillä.</w:t>
      </w:r>
    </w:p>
    <w:p w14:paraId="1E57D38A" w14:textId="77777777" w:rsidR="00DC5A9E" w:rsidRPr="00DC5A9E" w:rsidRDefault="00DC5A9E" w:rsidP="00DC5A9E">
      <w:pPr>
        <w:ind w:left="1304"/>
      </w:pPr>
      <w:r w:rsidRPr="00DC5A9E">
        <w:t>Digitaaliseen aineistoon on pääsy vain siihen oikeutetun työntekijän henkilökohtaisella käyttäjätunnuksella ja salasanalla.</w:t>
      </w:r>
    </w:p>
    <w:p w14:paraId="2A5B18B8" w14:textId="77777777" w:rsidR="00DC5A9E" w:rsidRPr="00DC5A9E" w:rsidRDefault="00DC5A9E" w:rsidP="00DC5A9E">
      <w:pPr>
        <w:ind w:left="1304"/>
        <w:rPr>
          <w:b/>
          <w:bCs/>
        </w:rPr>
      </w:pPr>
      <w:r w:rsidRPr="00DC5A9E">
        <w:rPr>
          <w:b/>
          <w:bCs/>
        </w:rPr>
        <w:t>10 Profilointi</w:t>
      </w:r>
    </w:p>
    <w:p w14:paraId="03D01E8B" w14:textId="77777777" w:rsidR="00DC5A9E" w:rsidRPr="00DC5A9E" w:rsidRDefault="00DC5A9E" w:rsidP="00DC5A9E">
      <w:pPr>
        <w:ind w:left="1304"/>
      </w:pPr>
      <w:r>
        <w:t>BBI Group Oy</w:t>
      </w:r>
      <w:r w:rsidRPr="00DC5A9E">
        <w:t xml:space="preserve"> ei tee mitään asiakastietoihin liittyvää profilointia.</w:t>
      </w:r>
    </w:p>
    <w:p w14:paraId="623069D9" w14:textId="77777777" w:rsidR="00DC5A9E" w:rsidRPr="00DC5A9E" w:rsidRDefault="00DC5A9E" w:rsidP="00DC5A9E">
      <w:pPr>
        <w:ind w:left="1304"/>
        <w:rPr>
          <w:b/>
          <w:bCs/>
        </w:rPr>
      </w:pPr>
      <w:r w:rsidRPr="00DC5A9E">
        <w:rPr>
          <w:b/>
          <w:bCs/>
        </w:rPr>
        <w:t>11 Rekisteröidyn oikeus vastustaa henkilötietojen käsittelyä ja suoramarkkinointia (kielto-oikeus)</w:t>
      </w:r>
    </w:p>
    <w:p w14:paraId="7659A23D" w14:textId="014C10F9" w:rsidR="00DC5A9E" w:rsidRPr="00DC5A9E" w:rsidRDefault="00DC5A9E" w:rsidP="00DC5A9E">
      <w:pPr>
        <w:ind w:left="1304"/>
      </w:pPr>
      <w:r w:rsidRPr="00DC5A9E">
        <w:t xml:space="preserve">Rekisteröidyllä on oikeus henkilökohtaiseen erityiseen tilanteeseensa liittyen vastustaa käsittelytoimia, joita </w:t>
      </w:r>
      <w:r>
        <w:t>BBI Group Oy</w:t>
      </w:r>
      <w:r w:rsidRPr="00DC5A9E">
        <w:t xml:space="preserve"> kohdistaa rekisteröidyn henkilötietoihin siltä osin, kun tietojen käsittelemisen perusteena on </w:t>
      </w:r>
      <w:r>
        <w:t>BBI Group Oy</w:t>
      </w:r>
      <w:r w:rsidR="008A59EA">
        <w:t>:</w:t>
      </w:r>
      <w:bookmarkStart w:id="0" w:name="_GoBack"/>
      <w:bookmarkEnd w:id="0"/>
      <w:r w:rsidRPr="00DC5A9E">
        <w:t>n ja rekisteröidyn välinen asiakassuhde.</w:t>
      </w:r>
    </w:p>
    <w:p w14:paraId="67B1FA64" w14:textId="77777777" w:rsidR="00DC5A9E" w:rsidRPr="00DC5A9E" w:rsidRDefault="00DC5A9E" w:rsidP="00DC5A9E">
      <w:pPr>
        <w:ind w:left="1304"/>
      </w:pPr>
      <w:r w:rsidRPr="00DC5A9E">
        <w:t>Rekisteröity voi esittää tietojensa käsittelyn vastustamista koskevan vaatimuksensa tämän tietosuojaselosteen kohdan 13 mukaisesti. Rekisteröidyn tulee vaatimuksen yhteydessä yksilöidä se erityinen tilanne, johon perustuen hän vastustaa käsittelyä.</w:t>
      </w:r>
    </w:p>
    <w:p w14:paraId="31DFAE76" w14:textId="77777777" w:rsidR="00DC5A9E" w:rsidRPr="00DC5A9E" w:rsidRDefault="00DC5A9E" w:rsidP="00DC5A9E">
      <w:pPr>
        <w:ind w:left="1304"/>
      </w:pPr>
      <w:r>
        <w:t>BBI Group Oy</w:t>
      </w:r>
      <w:r w:rsidRPr="00DC5A9E">
        <w:t xml:space="preserve"> voi kieltäytyä toteuttamasta vastustamista koskevaa pyyntöä laissa säädetyin perustein.</w:t>
      </w:r>
    </w:p>
    <w:p w14:paraId="6D34C06D" w14:textId="77777777" w:rsidR="00DC5A9E" w:rsidRPr="00DC5A9E" w:rsidRDefault="00DC5A9E" w:rsidP="00DC5A9E">
      <w:pPr>
        <w:ind w:left="1304"/>
        <w:rPr>
          <w:b/>
          <w:bCs/>
        </w:rPr>
      </w:pPr>
      <w:r w:rsidRPr="00DC5A9E">
        <w:rPr>
          <w:b/>
          <w:bCs/>
        </w:rPr>
        <w:t>12 Muut henkilötietojen käsittelyyn liittyvät rekisteröidyn oikeudet</w:t>
      </w:r>
    </w:p>
    <w:p w14:paraId="1BC71474" w14:textId="77777777" w:rsidR="00DC5A9E" w:rsidRPr="00DC5A9E" w:rsidRDefault="00DC5A9E" w:rsidP="00DC5A9E">
      <w:pPr>
        <w:ind w:left="1304"/>
        <w:rPr>
          <w:b/>
          <w:bCs/>
        </w:rPr>
      </w:pPr>
      <w:r w:rsidRPr="00DC5A9E">
        <w:rPr>
          <w:b/>
          <w:bCs/>
        </w:rPr>
        <w:t>12.1 Rekisteröidyn oikeus saada pääsy tietoihin (tarkastusoikeus)</w:t>
      </w:r>
    </w:p>
    <w:p w14:paraId="3F686D8C" w14:textId="5CDF296F" w:rsidR="00DC5A9E" w:rsidRPr="00DC5A9E" w:rsidRDefault="00DC5A9E" w:rsidP="00DC5A9E">
      <w:pPr>
        <w:ind w:left="1304"/>
      </w:pPr>
      <w:r w:rsidRPr="00DC5A9E">
        <w:lastRenderedPageBreak/>
        <w:t xml:space="preserve">Rekisteröidyllä on oikeus tarkastaa, mitä häntä koskevia tietoja </w:t>
      </w:r>
      <w:r>
        <w:t>BBI Group Oy</w:t>
      </w:r>
      <w:r w:rsidR="008A59EA">
        <w:t>:</w:t>
      </w:r>
      <w:r w:rsidRPr="00DC5A9E">
        <w:t>n asiakasrekisteriin on talletettu. Tarkastuspyyntö tulee tehdä tämän tietosuojaselosteen kohdan 13 mukaisesti.</w:t>
      </w:r>
    </w:p>
    <w:p w14:paraId="243F71AC" w14:textId="77777777" w:rsidR="00DC5A9E" w:rsidRPr="00DC5A9E" w:rsidRDefault="00DC5A9E" w:rsidP="00DC5A9E">
      <w:pPr>
        <w:ind w:left="1304"/>
      </w:pPr>
      <w:r w:rsidRPr="00DC5A9E">
        <w:t>Tarkastusoikeus voidaan evätä laissa säädetyin perustein. Tarkastusoikeuden käyttäminen on lähtökohtaisesti maksutonta.</w:t>
      </w:r>
    </w:p>
    <w:p w14:paraId="30F896D9" w14:textId="77777777" w:rsidR="00DC5A9E" w:rsidRPr="00DC5A9E" w:rsidRDefault="00DC5A9E" w:rsidP="00DC5A9E">
      <w:pPr>
        <w:ind w:left="1304"/>
        <w:rPr>
          <w:b/>
          <w:bCs/>
        </w:rPr>
      </w:pPr>
      <w:r w:rsidRPr="00DC5A9E">
        <w:rPr>
          <w:b/>
          <w:bCs/>
        </w:rPr>
        <w:t>12.2 Rekisteröidyn oikeus vaatia tiedon oikaisemista, poistamista tai käsittelyn rajoittamista</w:t>
      </w:r>
    </w:p>
    <w:p w14:paraId="4BBFC19F" w14:textId="77777777" w:rsidR="00DC5A9E" w:rsidRPr="00DC5A9E" w:rsidRDefault="00DC5A9E" w:rsidP="00DC5A9E">
      <w:pPr>
        <w:ind w:left="1304"/>
      </w:pPr>
      <w:r w:rsidRPr="00DC5A9E">
        <w:t>Rekisteröity voi vaatia virheellisen, tarpeettoman, puutteellisen tai vanhentuneen tiedon oikaisemista, poistamista tai käsittelyn rajoittamista. Korjauspyyntö tulee tehdä tämän tietosuojaselosteen kohdan 13 mukaisesti.</w:t>
      </w:r>
    </w:p>
    <w:p w14:paraId="1673D2D9" w14:textId="1BBB36C1" w:rsidR="00DC5A9E" w:rsidRPr="00DC5A9E" w:rsidRDefault="00DC5A9E" w:rsidP="00DC5A9E">
      <w:pPr>
        <w:ind w:left="1304"/>
      </w:pPr>
      <w:r w:rsidRPr="00DC5A9E">
        <w:t xml:space="preserve">Rekisteröidyllä on myös oikeus vaatia rekisterinpitäjää rajoittamaan henkilötietojensa käsittelyä esimerkiksi siinä tilanteessa, kun rekisteröity odottaa </w:t>
      </w:r>
      <w:r>
        <w:t>BBI Group Oy</w:t>
      </w:r>
      <w:r w:rsidR="008A59EA">
        <w:t>:</w:t>
      </w:r>
      <w:r w:rsidRPr="00DC5A9E">
        <w:t>n vastausta tietojensa oikaisemista tai poistamista koskevaan pyyntöön.</w:t>
      </w:r>
    </w:p>
    <w:p w14:paraId="746C7963" w14:textId="77777777" w:rsidR="00DC5A9E" w:rsidRPr="00DC5A9E" w:rsidRDefault="00DC5A9E" w:rsidP="00DC5A9E">
      <w:pPr>
        <w:ind w:left="1304"/>
        <w:rPr>
          <w:b/>
          <w:bCs/>
        </w:rPr>
      </w:pPr>
      <w:r w:rsidRPr="00DC5A9E">
        <w:rPr>
          <w:b/>
          <w:bCs/>
        </w:rPr>
        <w:t>12.3 Rekisteröidyn oikeus tehdä valitus valvontaviranomaiselle</w:t>
      </w:r>
    </w:p>
    <w:p w14:paraId="0079D1C4" w14:textId="77777777" w:rsidR="00DC5A9E" w:rsidRPr="00DC5A9E" w:rsidRDefault="00DC5A9E" w:rsidP="00DC5A9E">
      <w:pPr>
        <w:ind w:left="1304"/>
      </w:pPr>
      <w:r w:rsidRPr="00DC5A9E">
        <w:t>Rekisteröidyllä on oikeus tehdä valitus toimivaltaiselle valvontaviranomaiselle, jos rekisterinpitäjä ei ole noudattanut toiminnassaan soveltuvaa tietosuojasääntelyä.</w:t>
      </w:r>
    </w:p>
    <w:p w14:paraId="5C70F6FC" w14:textId="77777777" w:rsidR="00DC5A9E" w:rsidRPr="00DC5A9E" w:rsidRDefault="00DC5A9E" w:rsidP="00DC5A9E">
      <w:pPr>
        <w:ind w:left="1304"/>
        <w:rPr>
          <w:b/>
          <w:bCs/>
        </w:rPr>
      </w:pPr>
      <w:r w:rsidRPr="00DC5A9E">
        <w:rPr>
          <w:b/>
          <w:bCs/>
        </w:rPr>
        <w:t>12.4 Muut oikeudet</w:t>
      </w:r>
    </w:p>
    <w:p w14:paraId="74C016E2" w14:textId="7229E850" w:rsidR="00DC5A9E" w:rsidRPr="00DC5A9E" w:rsidRDefault="00DC5A9E" w:rsidP="00DC5A9E">
      <w:pPr>
        <w:ind w:left="1304"/>
      </w:pPr>
      <w:r w:rsidRPr="00DC5A9E">
        <w:t xml:space="preserve">Mikäli henkilötietoja käsitellään rekisteröidyn suostumukseen perustuen, rekisteröidyllä on oikeus peruuttaa suostumuksensa ilmoittamalla tästä </w:t>
      </w:r>
      <w:r>
        <w:t>BBI Group Oy</w:t>
      </w:r>
      <w:r w:rsidR="008A59EA">
        <w:t>:</w:t>
      </w:r>
      <w:r w:rsidRPr="00DC5A9E">
        <w:t>lle tämän tietosuojaselosteen kohdan 13 mukaisesti.</w:t>
      </w:r>
    </w:p>
    <w:p w14:paraId="083AD2A4" w14:textId="77777777" w:rsidR="00DC5A9E" w:rsidRPr="00DC5A9E" w:rsidRDefault="00DC5A9E" w:rsidP="00DC5A9E">
      <w:pPr>
        <w:ind w:left="1304"/>
        <w:rPr>
          <w:b/>
          <w:bCs/>
        </w:rPr>
      </w:pPr>
      <w:r w:rsidRPr="00DC5A9E">
        <w:rPr>
          <w:b/>
          <w:bCs/>
        </w:rPr>
        <w:t>13 Yhteydenotot</w:t>
      </w:r>
    </w:p>
    <w:p w14:paraId="53AF9ED7" w14:textId="1B62E118" w:rsidR="00DC5A9E" w:rsidRPr="00DC5A9E" w:rsidRDefault="00DC5A9E" w:rsidP="00DC5A9E">
      <w:pPr>
        <w:ind w:left="1304"/>
      </w:pPr>
      <w:r w:rsidRPr="00DC5A9E">
        <w:t xml:space="preserve">Kaikissa henkilötietojen käsittelyyn liittyvissä kysymyksissä ja omien oikeuksien käyttämiseen liittyvissä tilanteissa rekisteröidyn tulee ottaa yhteyttä </w:t>
      </w:r>
      <w:r>
        <w:t xml:space="preserve">BBI Group </w:t>
      </w:r>
      <w:proofErr w:type="spellStart"/>
      <w:proofErr w:type="gramStart"/>
      <w:r>
        <w:t>Oy</w:t>
      </w:r>
      <w:r w:rsidR="008A59EA">
        <w:t>:öön</w:t>
      </w:r>
      <w:proofErr w:type="spellEnd"/>
      <w:proofErr w:type="gramEnd"/>
      <w:r w:rsidRPr="00DC5A9E">
        <w:t>.</w:t>
      </w:r>
    </w:p>
    <w:p w14:paraId="136D7FF7" w14:textId="47168E65" w:rsidR="00DC5A9E" w:rsidRPr="00DC5A9E" w:rsidRDefault="00DC5A9E" w:rsidP="00DC5A9E">
      <w:pPr>
        <w:numPr>
          <w:ilvl w:val="0"/>
          <w:numId w:val="1"/>
        </w:numPr>
        <w:tabs>
          <w:tab w:val="clear" w:pos="720"/>
          <w:tab w:val="num" w:pos="2024"/>
        </w:tabs>
        <w:ind w:left="2024"/>
      </w:pPr>
      <w:proofErr w:type="gramStart"/>
      <w:r w:rsidRPr="00DC5A9E">
        <w:t xml:space="preserve">Sähköpostitse  </w:t>
      </w:r>
      <w:r w:rsidR="008A59EA">
        <w:t>:</w:t>
      </w:r>
      <w:proofErr w:type="gramEnd"/>
      <w:r w:rsidR="008A59EA">
        <w:t xml:space="preserve"> hallinto@bbi.fi</w:t>
      </w:r>
    </w:p>
    <w:p w14:paraId="6AD2E2BF" w14:textId="047BC5E0" w:rsidR="00DC5A9E" w:rsidRPr="00DC5A9E" w:rsidRDefault="00DC5A9E" w:rsidP="00DC5A9E">
      <w:pPr>
        <w:numPr>
          <w:ilvl w:val="0"/>
          <w:numId w:val="1"/>
        </w:numPr>
        <w:tabs>
          <w:tab w:val="clear" w:pos="720"/>
          <w:tab w:val="num" w:pos="2024"/>
        </w:tabs>
        <w:ind w:left="2024"/>
      </w:pPr>
      <w:r w:rsidRPr="00DC5A9E">
        <w:t xml:space="preserve">Postitse osoitteeseen: </w:t>
      </w:r>
      <w:r w:rsidR="008A59EA">
        <w:t>BBI Group Oy Kankurinkatu 4-6, 05800 Hyvinkää</w:t>
      </w:r>
    </w:p>
    <w:p w14:paraId="3751A62F" w14:textId="77777777" w:rsidR="00DC5A9E" w:rsidRPr="00DC5A9E" w:rsidRDefault="00DC5A9E" w:rsidP="00DC5A9E">
      <w:pPr>
        <w:ind w:left="1304"/>
      </w:pPr>
      <w:r>
        <w:t>BBI Group Oy</w:t>
      </w:r>
      <w:r w:rsidRPr="00DC5A9E">
        <w:t xml:space="preserve"> voi tarvittaessa pyytää rekisteröityä täsmentämään pyyntöään kirjallisesti ja rekisteröidyn henkilöllisyys voidaan tarpeen vaatiessa varmentaa ennen muihin toimenpiteisiin ryhtymistä.</w:t>
      </w:r>
    </w:p>
    <w:p w14:paraId="52612906" w14:textId="77777777" w:rsidR="00552319" w:rsidRDefault="00552319" w:rsidP="00DC5A9E">
      <w:pPr>
        <w:ind w:left="1304"/>
      </w:pPr>
    </w:p>
    <w:sectPr w:rsidR="0055231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C700C"/>
    <w:multiLevelType w:val="multilevel"/>
    <w:tmpl w:val="ADCE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9E"/>
    <w:rsid w:val="00296BE6"/>
    <w:rsid w:val="00342A0B"/>
    <w:rsid w:val="004D08DA"/>
    <w:rsid w:val="00552319"/>
    <w:rsid w:val="00562959"/>
    <w:rsid w:val="008A59EA"/>
    <w:rsid w:val="00DC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3AF08"/>
  <w15:chartTrackingRefBased/>
  <w15:docId w15:val="{54CA0914-AAA0-47F0-A1E9-2331FE3E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A9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5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3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870</Words>
  <Characters>4964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Sotka</dc:creator>
  <cp:keywords/>
  <dc:description/>
  <cp:lastModifiedBy>Jari Noppa</cp:lastModifiedBy>
  <cp:revision>2</cp:revision>
  <dcterms:created xsi:type="dcterms:W3CDTF">2019-11-27T18:41:00Z</dcterms:created>
  <dcterms:modified xsi:type="dcterms:W3CDTF">2019-11-27T18:41:00Z</dcterms:modified>
</cp:coreProperties>
</file>